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5CAF5" w14:textId="1BB2A3F3" w:rsidR="00753B06" w:rsidRDefault="009474B4" w:rsidP="00550F7E">
      <w:pPr>
        <w:ind w:rightChars="26" w:right="55"/>
        <w:jc w:val="center"/>
        <w:rPr>
          <w:b/>
          <w:sz w:val="32"/>
        </w:rPr>
      </w:pPr>
      <w:bookmarkStart w:id="0" w:name="_Hlk144130638"/>
      <w:r>
        <w:rPr>
          <w:b/>
          <w:sz w:val="32"/>
        </w:rPr>
        <w:t>体育运动中心项目社会投资运营方招选</w:t>
      </w:r>
    </w:p>
    <w:p w14:paraId="769E2AD0" w14:textId="72617A82" w:rsidR="007335C4" w:rsidRDefault="0030354B" w:rsidP="00550F7E">
      <w:pPr>
        <w:ind w:rightChars="26" w:right="55"/>
        <w:jc w:val="center"/>
        <w:rPr>
          <w:rFonts w:asciiTheme="minorEastAsia" w:hAnsiTheme="minorEastAsia"/>
          <w:b/>
          <w:sz w:val="32"/>
          <w:szCs w:val="28"/>
        </w:rPr>
      </w:pPr>
      <w:r w:rsidRPr="0030354B">
        <w:rPr>
          <w:rFonts w:hint="eastAsia"/>
          <w:b/>
          <w:sz w:val="32"/>
        </w:rPr>
        <w:t>成交</w:t>
      </w:r>
      <w:r w:rsidR="00ED6FF2">
        <w:rPr>
          <w:rFonts w:hint="eastAsia"/>
          <w:b/>
          <w:sz w:val="32"/>
        </w:rPr>
        <w:t>结果公告</w:t>
      </w:r>
    </w:p>
    <w:p w14:paraId="2CDD5B69" w14:textId="0760A556" w:rsidR="007335C4" w:rsidRPr="00D95012" w:rsidRDefault="006151E2" w:rsidP="009A5A10">
      <w:pPr>
        <w:spacing w:line="288" w:lineRule="auto"/>
        <w:rPr>
          <w:rFonts w:asciiTheme="minorEastAsia" w:hAnsiTheme="minorEastAsia"/>
          <w:szCs w:val="21"/>
        </w:rPr>
      </w:pPr>
      <w:r>
        <w:rPr>
          <w:b/>
        </w:rPr>
        <w:t>项目名称：</w:t>
      </w:r>
      <w:r w:rsidR="009474B4">
        <w:rPr>
          <w:rFonts w:asciiTheme="minorEastAsia" w:hAnsiTheme="minorEastAsia"/>
          <w:szCs w:val="21"/>
        </w:rPr>
        <w:t>体育运动中心项目社会投资运营方招选</w:t>
      </w:r>
    </w:p>
    <w:p w14:paraId="430889B6" w14:textId="59B88778" w:rsidR="007335C4" w:rsidRPr="000E5FEA" w:rsidRDefault="006151E2" w:rsidP="009A5A10">
      <w:pPr>
        <w:spacing w:line="288" w:lineRule="auto"/>
        <w:rPr>
          <w:rFonts w:asciiTheme="minorEastAsia" w:hAnsiTheme="minorEastAsia"/>
          <w:szCs w:val="21"/>
        </w:rPr>
      </w:pPr>
      <w:r>
        <w:rPr>
          <w:b/>
        </w:rPr>
        <w:t>项目编号：</w:t>
      </w:r>
      <w:r w:rsidR="009474B4">
        <w:rPr>
          <w:rFonts w:asciiTheme="minorEastAsia" w:hAnsiTheme="minorEastAsia"/>
          <w:szCs w:val="21"/>
        </w:rPr>
        <w:t>KCFW-2026-10673</w:t>
      </w:r>
    </w:p>
    <w:p w14:paraId="3997D84B" w14:textId="5FF6EDF5" w:rsidR="007335C4" w:rsidRPr="000E5FEA" w:rsidRDefault="006151E2" w:rsidP="009A5A10">
      <w:pPr>
        <w:spacing w:line="288" w:lineRule="auto"/>
        <w:rPr>
          <w:rFonts w:asciiTheme="minorEastAsia" w:hAnsiTheme="minorEastAsia"/>
          <w:szCs w:val="21"/>
        </w:rPr>
      </w:pPr>
      <w:r w:rsidRPr="000E5FEA">
        <w:rPr>
          <w:rFonts w:asciiTheme="minorEastAsia" w:hAnsiTheme="minorEastAsia" w:hint="eastAsia"/>
          <w:b/>
          <w:szCs w:val="21"/>
        </w:rPr>
        <w:t>采购人：</w:t>
      </w:r>
      <w:r w:rsidR="009474B4">
        <w:rPr>
          <w:rFonts w:asciiTheme="minorEastAsia" w:hAnsiTheme="minorEastAsia" w:hint="eastAsia"/>
          <w:szCs w:val="21"/>
        </w:rPr>
        <w:t>昆明市西山区商业投资有限公司</w:t>
      </w:r>
    </w:p>
    <w:p w14:paraId="11519289" w14:textId="77777777" w:rsidR="007335C4" w:rsidRPr="000E5FEA" w:rsidRDefault="006151E2" w:rsidP="009A5A10">
      <w:pPr>
        <w:spacing w:line="288" w:lineRule="auto"/>
        <w:rPr>
          <w:rFonts w:asciiTheme="minorEastAsia" w:hAnsiTheme="minorEastAsia"/>
          <w:szCs w:val="21"/>
        </w:rPr>
      </w:pPr>
      <w:r w:rsidRPr="000E5FEA">
        <w:rPr>
          <w:rFonts w:asciiTheme="minorEastAsia" w:hAnsiTheme="minorEastAsia" w:hint="eastAsia"/>
          <w:b/>
          <w:szCs w:val="21"/>
        </w:rPr>
        <w:t>采购代理机构：</w:t>
      </w:r>
      <w:r w:rsidRPr="000E5FEA">
        <w:rPr>
          <w:rFonts w:asciiTheme="minorEastAsia" w:hAnsiTheme="minorEastAsia" w:hint="eastAsia"/>
          <w:szCs w:val="21"/>
        </w:rPr>
        <w:t>昆明晨晟招标有限责任公司</w:t>
      </w:r>
    </w:p>
    <w:p w14:paraId="016F4AB8" w14:textId="3409A87D" w:rsidR="007335C4" w:rsidRPr="000E5FEA" w:rsidRDefault="006151E2" w:rsidP="009A5A10">
      <w:pPr>
        <w:spacing w:line="288" w:lineRule="auto"/>
        <w:rPr>
          <w:rFonts w:asciiTheme="minorEastAsia" w:hAnsiTheme="minorEastAsia"/>
          <w:szCs w:val="21"/>
        </w:rPr>
      </w:pPr>
      <w:r w:rsidRPr="000E5FEA">
        <w:rPr>
          <w:rFonts w:asciiTheme="minorEastAsia" w:hAnsiTheme="minorEastAsia" w:hint="eastAsia"/>
          <w:b/>
          <w:szCs w:val="21"/>
        </w:rPr>
        <w:t>采购方式：</w:t>
      </w:r>
      <w:r w:rsidRPr="000E5FEA">
        <w:rPr>
          <w:rFonts w:asciiTheme="minorEastAsia" w:hAnsiTheme="minorEastAsia" w:hint="eastAsia"/>
          <w:szCs w:val="21"/>
        </w:rPr>
        <w:t>竞争性</w:t>
      </w:r>
      <w:r w:rsidR="003D2561">
        <w:rPr>
          <w:rFonts w:asciiTheme="minorEastAsia" w:hAnsiTheme="minorEastAsia" w:hint="eastAsia"/>
          <w:szCs w:val="21"/>
        </w:rPr>
        <w:t>磋商</w:t>
      </w:r>
    </w:p>
    <w:bookmarkEnd w:id="0"/>
    <w:p w14:paraId="25922A1F" w14:textId="2BC0931B" w:rsidR="007335C4" w:rsidRPr="000E5FEA" w:rsidRDefault="009A5A10" w:rsidP="009A5A10">
      <w:pPr>
        <w:spacing w:line="288" w:lineRule="auto"/>
        <w:rPr>
          <w:rFonts w:asciiTheme="minorEastAsia" w:hAnsiTheme="minorEastAsia"/>
          <w:b/>
          <w:szCs w:val="21"/>
        </w:rPr>
      </w:pPr>
      <w:r w:rsidRPr="009A5A10">
        <w:rPr>
          <w:rFonts w:asciiTheme="minorEastAsia" w:hAnsiTheme="minorEastAsia" w:hint="eastAsia"/>
          <w:b/>
          <w:szCs w:val="21"/>
        </w:rPr>
        <w:t>评审结果</w:t>
      </w:r>
      <w:r w:rsidR="006151E2" w:rsidRPr="000E5FEA">
        <w:rPr>
          <w:rFonts w:asciiTheme="minorEastAsia" w:hAnsiTheme="minorEastAsia" w:hint="eastAsia"/>
          <w:b/>
          <w:szCs w:val="21"/>
        </w:rPr>
        <w:t>：</w:t>
      </w:r>
      <w:bookmarkStart w:id="1" w:name="_Hlk528053469"/>
    </w:p>
    <w:p w14:paraId="785E9452" w14:textId="77777777" w:rsidR="009A5A10" w:rsidRPr="00C66502" w:rsidRDefault="009A5A10" w:rsidP="009A5A10">
      <w:pPr>
        <w:spacing w:line="288" w:lineRule="auto"/>
        <w:ind w:firstLineChars="200" w:firstLine="422"/>
        <w:rPr>
          <w:rFonts w:ascii="宋体" w:hAnsi="宋体"/>
          <w:szCs w:val="21"/>
        </w:rPr>
      </w:pPr>
      <w:bookmarkStart w:id="2" w:name="_Hlk178157714"/>
      <w:r w:rsidRPr="00BE31D8">
        <w:rPr>
          <w:rFonts w:ascii="宋体" w:hAnsi="宋体" w:hint="eastAsia"/>
          <w:b/>
          <w:szCs w:val="21"/>
        </w:rPr>
        <w:t>第一推荐成交候选人为：</w:t>
      </w:r>
      <w:r w:rsidRPr="00E90F6D">
        <w:rPr>
          <w:rFonts w:ascii="宋体" w:hAnsi="宋体" w:cs="Calibri" w:hint="eastAsia"/>
          <w:kern w:val="0"/>
          <w:szCs w:val="21"/>
          <w:u w:val="single"/>
        </w:rPr>
        <w:t>云南动域文化产业有限公司</w:t>
      </w:r>
      <w:r w:rsidRPr="00BE31D8">
        <w:rPr>
          <w:rFonts w:ascii="宋体" w:hAnsi="宋体" w:hint="eastAsia"/>
          <w:szCs w:val="21"/>
        </w:rPr>
        <w:t>，最后</w:t>
      </w:r>
      <w:r w:rsidRPr="00FA5608">
        <w:rPr>
          <w:rFonts w:ascii="宋体" w:hAnsi="宋体" w:hint="eastAsia"/>
          <w:szCs w:val="21"/>
        </w:rPr>
        <w:t>报价：</w:t>
      </w:r>
      <w:r w:rsidRPr="00FA5608">
        <w:rPr>
          <w:rFonts w:ascii="宋体" w:hAnsi="宋体" w:hint="eastAsia"/>
          <w:szCs w:val="21"/>
          <w:u w:val="single"/>
        </w:rPr>
        <w:t>小写：￥</w:t>
      </w:r>
      <w:r w:rsidRPr="00FA5608">
        <w:rPr>
          <w:rFonts w:ascii="宋体" w:hAnsi="宋体"/>
          <w:szCs w:val="21"/>
          <w:u w:val="single"/>
        </w:rPr>
        <w:t>300000.00</w:t>
      </w:r>
      <w:r w:rsidRPr="00FA5608">
        <w:rPr>
          <w:rFonts w:ascii="宋体" w:hAnsi="宋体" w:hint="eastAsia"/>
          <w:szCs w:val="21"/>
          <w:u w:val="single"/>
        </w:rPr>
        <w:t>元/年（大写：人民币每年叁拾万元整）</w:t>
      </w:r>
      <w:r w:rsidRPr="00FA5608">
        <w:rPr>
          <w:rFonts w:ascii="宋体" w:hAnsi="宋体" w:hint="eastAsia"/>
          <w:szCs w:val="21"/>
        </w:rPr>
        <w:t>；</w:t>
      </w:r>
      <w:r w:rsidRPr="00FA5608">
        <w:rPr>
          <w:rFonts w:ascii="宋体" w:hAnsi="宋体" w:hint="eastAsia"/>
          <w:kern w:val="0"/>
          <w:szCs w:val="21"/>
        </w:rPr>
        <w:t>安全保证措施承诺</w:t>
      </w:r>
      <w:r w:rsidRPr="00FA5608">
        <w:rPr>
          <w:rFonts w:ascii="宋体" w:hAnsi="宋体" w:hint="eastAsia"/>
          <w:szCs w:val="21"/>
        </w:rPr>
        <w:t>：</w:t>
      </w:r>
      <w:r w:rsidRPr="00FA5608">
        <w:rPr>
          <w:rFonts w:ascii="宋体" w:hAnsi="宋体" w:hint="eastAsia"/>
          <w:szCs w:val="28"/>
          <w:u w:val="single"/>
        </w:rPr>
        <w:t>设备责任险：保额500万元，公众责任险：</w:t>
      </w:r>
      <w:r w:rsidRPr="00E90F6D">
        <w:rPr>
          <w:rFonts w:ascii="宋体" w:hAnsi="宋体" w:hint="eastAsia"/>
          <w:szCs w:val="28"/>
          <w:u w:val="single"/>
        </w:rPr>
        <w:t>保额500万元</w:t>
      </w:r>
      <w:r w:rsidRPr="00BE31D8">
        <w:rPr>
          <w:rFonts w:ascii="宋体" w:hAnsi="宋体"/>
          <w:szCs w:val="28"/>
        </w:rPr>
        <w:fldChar w:fldCharType="begin"/>
      </w:r>
      <w:r w:rsidRPr="00BE31D8">
        <w:rPr>
          <w:rFonts w:ascii="宋体" w:hAnsi="宋体"/>
          <w:szCs w:val="28"/>
        </w:rPr>
        <w:instrText xml:space="preserve"> </w:instrText>
      </w:r>
      <w:r w:rsidRPr="00BE31D8">
        <w:rPr>
          <w:rFonts w:ascii="宋体" w:hAnsi="宋体" w:hint="eastAsia"/>
          <w:szCs w:val="28"/>
        </w:rPr>
        <w:instrText>AUTOTEXT  input414 \* MERGEFORMAT</w:instrText>
      </w:r>
      <w:r w:rsidRPr="00BE31D8">
        <w:rPr>
          <w:rFonts w:ascii="宋体" w:hAnsi="宋体"/>
          <w:szCs w:val="28"/>
        </w:rPr>
        <w:instrText xml:space="preserve"> </w:instrText>
      </w:r>
      <w:r w:rsidRPr="00BE31D8">
        <w:rPr>
          <w:rFonts w:ascii="宋体" w:hAnsi="宋体"/>
          <w:szCs w:val="28"/>
        </w:rPr>
        <w:fldChar w:fldCharType="end"/>
      </w:r>
      <w:r w:rsidRPr="00BE31D8">
        <w:rPr>
          <w:rFonts w:ascii="宋体" w:hAnsi="宋体" w:hint="eastAsia"/>
          <w:szCs w:val="21"/>
        </w:rPr>
        <w:t>；</w:t>
      </w:r>
      <w:r w:rsidRPr="00F92A2E">
        <w:rPr>
          <w:rFonts w:ascii="宋体" w:hAnsi="宋体" w:hint="eastAsia"/>
          <w:szCs w:val="21"/>
        </w:rPr>
        <w:t>增值服务</w:t>
      </w:r>
      <w:r w:rsidRPr="00BE31D8">
        <w:rPr>
          <w:rFonts w:ascii="宋体" w:hAnsi="宋体" w:hint="eastAsia"/>
          <w:szCs w:val="21"/>
        </w:rPr>
        <w:t>：</w:t>
      </w:r>
      <w:r w:rsidRPr="00E90F6D">
        <w:rPr>
          <w:rFonts w:ascii="宋体" w:hAnsi="宋体" w:hint="eastAsia"/>
          <w:szCs w:val="28"/>
          <w:u w:val="single"/>
        </w:rPr>
        <w:t>若我方有幸成交，除本竞争性磋商文件规定的基础现金收益（场地综合管理费）报价外，我方在履约时还必须按下列两种方式之一向采购人支付附加对价，方式由采购人最终确认：方式</w:t>
      </w:r>
      <w:proofErr w:type="gramStart"/>
      <w:r w:rsidRPr="00E90F6D">
        <w:rPr>
          <w:rFonts w:ascii="宋体" w:hAnsi="宋体" w:hint="eastAsia"/>
          <w:szCs w:val="28"/>
          <w:u w:val="single"/>
        </w:rPr>
        <w:t>一</w:t>
      </w:r>
      <w:proofErr w:type="gramEnd"/>
      <w:r w:rsidRPr="00E90F6D">
        <w:rPr>
          <w:rFonts w:ascii="宋体" w:hAnsi="宋体" w:hint="eastAsia"/>
          <w:szCs w:val="28"/>
          <w:u w:val="single"/>
        </w:rPr>
        <w:t>：实物对价移交：我方须严格按照消防标准和临时建筑标准，全资建设建筑面积不低于40平方米的临时配套用房，并在合同约定的特定窗</w:t>
      </w:r>
      <w:r w:rsidRPr="00C66502">
        <w:rPr>
          <w:rFonts w:ascii="宋体" w:hAnsi="宋体" w:hint="eastAsia"/>
          <w:szCs w:val="28"/>
          <w:u w:val="single"/>
        </w:rPr>
        <w:t>口期内，将其占有权、使用权及收益权完整、排他地移交采购人享有。特定窗口期满后，由我方承担全部费用进行无条件拆除及清退。方式二：等额现金对价上浮：若我方未按上述选项提供实物对价，则必须在其最终成交的磋商报价基础上，向采购人额外缴纳“实物折算补偿金”。该补偿金金额严格以第三方资产评估机构出具的《资产评估报告》中核准的该40平方米临建实物重置/收益评估值为准，作为运营管理费进行等额上浮收取</w:t>
      </w:r>
      <w:r w:rsidRPr="00C66502">
        <w:rPr>
          <w:rFonts w:ascii="宋体" w:hAnsi="宋体"/>
          <w:szCs w:val="28"/>
        </w:rPr>
        <w:fldChar w:fldCharType="begin"/>
      </w:r>
      <w:r w:rsidRPr="00C66502">
        <w:rPr>
          <w:rFonts w:ascii="宋体" w:hAnsi="宋体"/>
          <w:szCs w:val="28"/>
        </w:rPr>
        <w:instrText xml:space="preserve"> </w:instrText>
      </w:r>
      <w:r w:rsidRPr="00C66502">
        <w:rPr>
          <w:rFonts w:ascii="宋体" w:hAnsi="宋体" w:hint="eastAsia"/>
          <w:szCs w:val="28"/>
        </w:rPr>
        <w:instrText>AUTOTEXT  input414 \* MERGEFORMAT</w:instrText>
      </w:r>
      <w:r w:rsidRPr="00C66502">
        <w:rPr>
          <w:rFonts w:ascii="宋体" w:hAnsi="宋体"/>
          <w:szCs w:val="28"/>
        </w:rPr>
        <w:instrText xml:space="preserve"> </w:instrText>
      </w:r>
      <w:r w:rsidRPr="00C66502">
        <w:rPr>
          <w:rFonts w:ascii="宋体" w:hAnsi="宋体"/>
          <w:szCs w:val="28"/>
        </w:rPr>
        <w:fldChar w:fldCharType="end"/>
      </w:r>
      <w:r w:rsidRPr="00C66502">
        <w:rPr>
          <w:rFonts w:ascii="宋体" w:hAnsi="宋体" w:hint="eastAsia"/>
          <w:szCs w:val="21"/>
        </w:rPr>
        <w:t>；其他说明：</w:t>
      </w:r>
      <w:r w:rsidRPr="00C66502">
        <w:rPr>
          <w:rFonts w:ascii="宋体" w:hAnsi="宋体" w:hint="eastAsia"/>
          <w:szCs w:val="21"/>
          <w:u w:val="single"/>
        </w:rPr>
        <w:t>无</w:t>
      </w:r>
      <w:r w:rsidRPr="00C66502">
        <w:rPr>
          <w:rFonts w:ascii="宋体" w:hAnsi="宋体" w:hint="eastAsia"/>
          <w:szCs w:val="21"/>
        </w:rPr>
        <w:t>；最后得分：</w:t>
      </w:r>
      <w:r w:rsidRPr="00C66502">
        <w:rPr>
          <w:rFonts w:ascii="宋体" w:hAnsi="宋体"/>
          <w:szCs w:val="21"/>
          <w:u w:val="single"/>
        </w:rPr>
        <w:t>84.00</w:t>
      </w:r>
      <w:r w:rsidRPr="00C66502">
        <w:rPr>
          <w:rFonts w:ascii="宋体" w:hAnsi="宋体" w:hint="eastAsia"/>
          <w:szCs w:val="21"/>
        </w:rPr>
        <w:t>分。</w:t>
      </w:r>
    </w:p>
    <w:p w14:paraId="5F6D0A3E" w14:textId="77777777" w:rsidR="009A5A10" w:rsidRPr="00C66502" w:rsidRDefault="009A5A10" w:rsidP="009A5A10">
      <w:pPr>
        <w:pStyle w:val="0"/>
        <w:spacing w:line="288" w:lineRule="auto"/>
        <w:ind w:firstLineChars="200" w:firstLine="422"/>
        <w:rPr>
          <w:rFonts w:ascii="宋体" w:hAnsi="宋体"/>
          <w:szCs w:val="21"/>
        </w:rPr>
      </w:pPr>
      <w:r w:rsidRPr="00C66502">
        <w:rPr>
          <w:rFonts w:ascii="宋体" w:hAnsi="宋体" w:hint="eastAsia"/>
          <w:b/>
          <w:szCs w:val="21"/>
        </w:rPr>
        <w:t>第二推荐成交候选人为：</w:t>
      </w:r>
      <w:r w:rsidRPr="00C66502">
        <w:rPr>
          <w:rFonts w:ascii="宋体" w:hAnsi="宋体" w:cs="Calibri" w:hint="eastAsia"/>
          <w:kern w:val="0"/>
          <w:szCs w:val="21"/>
          <w:u w:val="single"/>
        </w:rPr>
        <w:t>昆明万玺泰商业运营管理有限公司</w:t>
      </w:r>
      <w:r w:rsidRPr="00C66502">
        <w:rPr>
          <w:rFonts w:ascii="宋体" w:hAnsi="宋体" w:hint="eastAsia"/>
          <w:szCs w:val="21"/>
        </w:rPr>
        <w:t>，最后报价：</w:t>
      </w:r>
      <w:r w:rsidRPr="00C66502">
        <w:rPr>
          <w:rFonts w:ascii="宋体" w:hAnsi="宋体" w:hint="eastAsia"/>
          <w:szCs w:val="21"/>
          <w:u w:val="single"/>
        </w:rPr>
        <w:t>小写：￥302000.00元/年（大写：人民币每年叁拾万贰仟元整）</w:t>
      </w:r>
      <w:r w:rsidRPr="00C66502">
        <w:rPr>
          <w:rFonts w:ascii="宋体" w:hAnsi="宋体" w:hint="eastAsia"/>
          <w:szCs w:val="21"/>
        </w:rPr>
        <w:t>；</w:t>
      </w:r>
      <w:r w:rsidRPr="00C66502">
        <w:rPr>
          <w:rFonts w:ascii="宋体" w:hAnsi="宋体" w:hint="eastAsia"/>
          <w:kern w:val="0"/>
          <w:szCs w:val="21"/>
        </w:rPr>
        <w:t>安全保证措施承诺</w:t>
      </w:r>
      <w:r w:rsidRPr="00C66502">
        <w:rPr>
          <w:rFonts w:ascii="宋体" w:hAnsi="宋体" w:hint="eastAsia"/>
          <w:szCs w:val="21"/>
        </w:rPr>
        <w:t>：</w:t>
      </w:r>
      <w:r w:rsidRPr="006921E3">
        <w:rPr>
          <w:rFonts w:ascii="宋体" w:hAnsi="宋体" w:hint="eastAsia"/>
          <w:szCs w:val="28"/>
          <w:u w:val="single"/>
        </w:rPr>
        <w:t>我方将按时足额完成保险投保，公众责任险：保额100万元。设备责任险：保额100万元。确保保险有效期覆盖项目全运营周期</w:t>
      </w:r>
      <w:r w:rsidRPr="00C66502">
        <w:rPr>
          <w:rFonts w:ascii="宋体" w:hAnsi="宋体"/>
          <w:szCs w:val="28"/>
        </w:rPr>
        <w:fldChar w:fldCharType="begin"/>
      </w:r>
      <w:r w:rsidRPr="00C66502">
        <w:rPr>
          <w:rFonts w:ascii="宋体" w:hAnsi="宋体"/>
          <w:szCs w:val="28"/>
        </w:rPr>
        <w:instrText xml:space="preserve"> </w:instrText>
      </w:r>
      <w:r w:rsidRPr="00C66502">
        <w:rPr>
          <w:rFonts w:ascii="宋体" w:hAnsi="宋体" w:hint="eastAsia"/>
          <w:szCs w:val="28"/>
        </w:rPr>
        <w:instrText>AUTOTEXT  input414 \* MERGEFORMAT</w:instrText>
      </w:r>
      <w:r w:rsidRPr="00C66502">
        <w:rPr>
          <w:rFonts w:ascii="宋体" w:hAnsi="宋体"/>
          <w:szCs w:val="28"/>
        </w:rPr>
        <w:instrText xml:space="preserve"> </w:instrText>
      </w:r>
      <w:r w:rsidRPr="00C66502">
        <w:rPr>
          <w:rFonts w:ascii="宋体" w:hAnsi="宋体"/>
          <w:szCs w:val="28"/>
        </w:rPr>
        <w:fldChar w:fldCharType="end"/>
      </w:r>
      <w:r w:rsidRPr="00C66502">
        <w:rPr>
          <w:rFonts w:ascii="宋体" w:hAnsi="宋体" w:hint="eastAsia"/>
          <w:szCs w:val="21"/>
        </w:rPr>
        <w:t>；增值服务：</w:t>
      </w:r>
      <w:r w:rsidRPr="006921E3">
        <w:rPr>
          <w:rFonts w:ascii="宋体" w:hAnsi="宋体" w:hint="eastAsia"/>
          <w:szCs w:val="28"/>
          <w:u w:val="single"/>
        </w:rPr>
        <w:t>建设期间实行超标</w:t>
      </w:r>
      <w:proofErr w:type="gramStart"/>
      <w:r w:rsidRPr="006921E3">
        <w:rPr>
          <w:rFonts w:ascii="宋体" w:hAnsi="宋体" w:hint="eastAsia"/>
          <w:szCs w:val="28"/>
          <w:u w:val="single"/>
        </w:rPr>
        <w:t>准质量管</w:t>
      </w:r>
      <w:proofErr w:type="gramEnd"/>
      <w:r w:rsidRPr="006921E3">
        <w:rPr>
          <w:rFonts w:ascii="宋体" w:hAnsi="宋体" w:hint="eastAsia"/>
          <w:szCs w:val="28"/>
          <w:u w:val="single"/>
        </w:rPr>
        <w:t>控，加密关键工序检测；免费提供足球场一月草坪管养，完工前全面预验收并整改缺陷，确保优质交付</w:t>
      </w:r>
      <w:r w:rsidRPr="00C66502">
        <w:rPr>
          <w:rFonts w:ascii="宋体" w:hAnsi="宋体"/>
          <w:szCs w:val="28"/>
        </w:rPr>
        <w:fldChar w:fldCharType="begin"/>
      </w:r>
      <w:r w:rsidRPr="00C66502">
        <w:rPr>
          <w:rFonts w:ascii="宋体" w:hAnsi="宋体"/>
          <w:szCs w:val="28"/>
        </w:rPr>
        <w:instrText xml:space="preserve"> </w:instrText>
      </w:r>
      <w:r w:rsidRPr="00C66502">
        <w:rPr>
          <w:rFonts w:ascii="宋体" w:hAnsi="宋体" w:hint="eastAsia"/>
          <w:szCs w:val="28"/>
        </w:rPr>
        <w:instrText>AUTOTEXT  input414 \* MERGEFORMAT</w:instrText>
      </w:r>
      <w:r w:rsidRPr="00C66502">
        <w:rPr>
          <w:rFonts w:ascii="宋体" w:hAnsi="宋体"/>
          <w:szCs w:val="28"/>
        </w:rPr>
        <w:instrText xml:space="preserve"> </w:instrText>
      </w:r>
      <w:r w:rsidRPr="00C66502">
        <w:rPr>
          <w:rFonts w:ascii="宋体" w:hAnsi="宋体"/>
          <w:szCs w:val="28"/>
        </w:rPr>
        <w:fldChar w:fldCharType="end"/>
      </w:r>
      <w:r w:rsidRPr="00C66502">
        <w:rPr>
          <w:rFonts w:ascii="宋体" w:hAnsi="宋体" w:hint="eastAsia"/>
          <w:szCs w:val="21"/>
        </w:rPr>
        <w:t>；其他说明：</w:t>
      </w:r>
      <w:r w:rsidRPr="006921E3">
        <w:rPr>
          <w:rFonts w:ascii="宋体" w:hAnsi="宋体" w:hint="eastAsia"/>
          <w:szCs w:val="21"/>
          <w:u w:val="single"/>
        </w:rPr>
        <w:t>优化场馆细部施工品质，完善场地标识标线，保障项目按期竣工</w:t>
      </w:r>
      <w:r w:rsidRPr="00C66502">
        <w:rPr>
          <w:rFonts w:ascii="宋体" w:hAnsi="宋体" w:hint="eastAsia"/>
          <w:szCs w:val="21"/>
        </w:rPr>
        <w:t>；最后得分：</w:t>
      </w:r>
      <w:r w:rsidRPr="00C66502">
        <w:rPr>
          <w:rFonts w:ascii="宋体" w:hAnsi="宋体"/>
          <w:szCs w:val="21"/>
          <w:u w:val="single"/>
        </w:rPr>
        <w:t>73.00</w:t>
      </w:r>
      <w:r w:rsidRPr="00C66502">
        <w:rPr>
          <w:rFonts w:ascii="宋体" w:hAnsi="宋体" w:hint="eastAsia"/>
          <w:szCs w:val="21"/>
        </w:rPr>
        <w:t>分。</w:t>
      </w:r>
    </w:p>
    <w:p w14:paraId="434E3980" w14:textId="752EE17C" w:rsidR="0030354B" w:rsidRPr="00977D6A" w:rsidRDefault="009A5A10" w:rsidP="009A5A10">
      <w:pPr>
        <w:spacing w:line="288" w:lineRule="auto"/>
        <w:ind w:firstLineChars="200" w:firstLine="422"/>
        <w:rPr>
          <w:rFonts w:ascii="宋体" w:hAnsi="宋体"/>
          <w:szCs w:val="21"/>
        </w:rPr>
      </w:pPr>
      <w:r w:rsidRPr="00C66502">
        <w:rPr>
          <w:rFonts w:ascii="宋体" w:hAnsi="宋体" w:hint="eastAsia"/>
          <w:b/>
          <w:szCs w:val="21"/>
        </w:rPr>
        <w:t>第三推荐成交候选人为：</w:t>
      </w:r>
      <w:r w:rsidRPr="00C66502">
        <w:rPr>
          <w:rFonts w:ascii="宋体" w:hAnsi="宋体" w:cs="Calibri" w:hint="eastAsia"/>
          <w:kern w:val="0"/>
          <w:szCs w:val="21"/>
          <w:u w:val="single"/>
        </w:rPr>
        <w:t>昆明今</w:t>
      </w:r>
      <w:proofErr w:type="gramStart"/>
      <w:r w:rsidRPr="00C66502">
        <w:rPr>
          <w:rFonts w:ascii="宋体" w:hAnsi="宋体" w:cs="Calibri" w:hint="eastAsia"/>
          <w:kern w:val="0"/>
          <w:szCs w:val="21"/>
          <w:u w:val="single"/>
        </w:rPr>
        <w:t>囍</w:t>
      </w:r>
      <w:proofErr w:type="gramEnd"/>
      <w:r w:rsidRPr="00C66502">
        <w:rPr>
          <w:rFonts w:ascii="宋体" w:hAnsi="宋体" w:cs="Calibri" w:hint="eastAsia"/>
          <w:kern w:val="0"/>
          <w:szCs w:val="21"/>
          <w:u w:val="single"/>
        </w:rPr>
        <w:t>汇餐饮有限公司</w:t>
      </w:r>
      <w:r w:rsidRPr="00C66502">
        <w:rPr>
          <w:rFonts w:ascii="宋体" w:hAnsi="宋体" w:hint="eastAsia"/>
          <w:szCs w:val="21"/>
        </w:rPr>
        <w:t>，最后报价：</w:t>
      </w:r>
      <w:r w:rsidRPr="00C66502">
        <w:rPr>
          <w:rFonts w:ascii="宋体" w:hAnsi="宋体" w:hint="eastAsia"/>
          <w:szCs w:val="21"/>
          <w:u w:val="single"/>
        </w:rPr>
        <w:t>小写：￥301000.00元/年（大写：人民币每年叁拾万壹仟元整）</w:t>
      </w:r>
      <w:r w:rsidRPr="00C66502">
        <w:rPr>
          <w:rFonts w:ascii="宋体" w:hAnsi="宋体" w:hint="eastAsia"/>
          <w:szCs w:val="21"/>
        </w:rPr>
        <w:t>；</w:t>
      </w:r>
      <w:r w:rsidRPr="00C66502">
        <w:rPr>
          <w:rFonts w:ascii="宋体" w:hAnsi="宋体" w:hint="eastAsia"/>
          <w:kern w:val="0"/>
          <w:szCs w:val="21"/>
        </w:rPr>
        <w:t>安全保证措施承诺</w:t>
      </w:r>
      <w:r w:rsidRPr="00C66502">
        <w:rPr>
          <w:rFonts w:ascii="宋体" w:hAnsi="宋体" w:hint="eastAsia"/>
          <w:szCs w:val="21"/>
        </w:rPr>
        <w:t>：</w:t>
      </w:r>
      <w:r w:rsidRPr="00326A45">
        <w:rPr>
          <w:rFonts w:ascii="宋体" w:hAnsi="宋体" w:hint="eastAsia"/>
          <w:szCs w:val="28"/>
          <w:u w:val="single"/>
        </w:rPr>
        <w:t>公众责任险：保额300万元。设备责任险：保额200万元</w:t>
      </w:r>
      <w:r w:rsidRPr="00C66502">
        <w:rPr>
          <w:rFonts w:ascii="宋体" w:hAnsi="宋体"/>
          <w:szCs w:val="28"/>
        </w:rPr>
        <w:fldChar w:fldCharType="begin"/>
      </w:r>
      <w:r w:rsidRPr="00C66502">
        <w:rPr>
          <w:rFonts w:ascii="宋体" w:hAnsi="宋体"/>
          <w:szCs w:val="28"/>
        </w:rPr>
        <w:instrText xml:space="preserve"> </w:instrText>
      </w:r>
      <w:r w:rsidRPr="00C66502">
        <w:rPr>
          <w:rFonts w:ascii="宋体" w:hAnsi="宋体" w:hint="eastAsia"/>
          <w:szCs w:val="28"/>
        </w:rPr>
        <w:instrText>AUTOTEXT  input414 \* MERGEFORMAT</w:instrText>
      </w:r>
      <w:r w:rsidRPr="00C66502">
        <w:rPr>
          <w:rFonts w:ascii="宋体" w:hAnsi="宋体"/>
          <w:szCs w:val="28"/>
        </w:rPr>
        <w:instrText xml:space="preserve"> </w:instrText>
      </w:r>
      <w:r w:rsidRPr="00C66502">
        <w:rPr>
          <w:rFonts w:ascii="宋体" w:hAnsi="宋体"/>
          <w:szCs w:val="28"/>
        </w:rPr>
        <w:fldChar w:fldCharType="end"/>
      </w:r>
      <w:r w:rsidRPr="00C66502">
        <w:rPr>
          <w:rFonts w:ascii="宋体" w:hAnsi="宋体" w:hint="eastAsia"/>
          <w:szCs w:val="21"/>
        </w:rPr>
        <w:t>；增值服务：</w:t>
      </w:r>
      <w:r w:rsidRPr="00326A45">
        <w:rPr>
          <w:rFonts w:ascii="宋体" w:hAnsi="宋体" w:hint="eastAsia"/>
          <w:szCs w:val="28"/>
          <w:u w:val="single"/>
        </w:rPr>
        <w:t>无</w:t>
      </w:r>
      <w:r w:rsidRPr="00C66502">
        <w:rPr>
          <w:rFonts w:ascii="宋体" w:hAnsi="宋体"/>
          <w:szCs w:val="28"/>
        </w:rPr>
        <w:fldChar w:fldCharType="begin"/>
      </w:r>
      <w:r w:rsidRPr="00C66502">
        <w:rPr>
          <w:rFonts w:ascii="宋体" w:hAnsi="宋体"/>
          <w:szCs w:val="28"/>
        </w:rPr>
        <w:instrText xml:space="preserve"> </w:instrText>
      </w:r>
      <w:r w:rsidRPr="00C66502">
        <w:rPr>
          <w:rFonts w:ascii="宋体" w:hAnsi="宋体" w:hint="eastAsia"/>
          <w:szCs w:val="28"/>
        </w:rPr>
        <w:instrText>AUTOTEXT  input414 \* MERGEFORMAT</w:instrText>
      </w:r>
      <w:r w:rsidRPr="00C66502">
        <w:rPr>
          <w:rFonts w:ascii="宋体" w:hAnsi="宋体"/>
          <w:szCs w:val="28"/>
        </w:rPr>
        <w:instrText xml:space="preserve"> </w:instrText>
      </w:r>
      <w:r w:rsidRPr="00C66502">
        <w:rPr>
          <w:rFonts w:ascii="宋体" w:hAnsi="宋体"/>
          <w:szCs w:val="28"/>
        </w:rPr>
        <w:fldChar w:fldCharType="end"/>
      </w:r>
      <w:r w:rsidRPr="00C66502">
        <w:rPr>
          <w:rFonts w:ascii="宋体" w:hAnsi="宋体" w:hint="eastAsia"/>
          <w:szCs w:val="21"/>
        </w:rPr>
        <w:t>；其他说明：</w:t>
      </w:r>
      <w:r w:rsidRPr="00C66502">
        <w:rPr>
          <w:rFonts w:ascii="宋体" w:hAnsi="宋体" w:hint="eastAsia"/>
          <w:szCs w:val="21"/>
          <w:u w:val="single"/>
        </w:rPr>
        <w:t>无</w:t>
      </w:r>
      <w:r w:rsidRPr="00C66502">
        <w:rPr>
          <w:rFonts w:ascii="宋体" w:hAnsi="宋体" w:hint="eastAsia"/>
          <w:szCs w:val="21"/>
        </w:rPr>
        <w:t>；最后得分：</w:t>
      </w:r>
      <w:r w:rsidRPr="00C66502">
        <w:rPr>
          <w:rFonts w:ascii="宋体" w:hAnsi="宋体"/>
          <w:szCs w:val="21"/>
          <w:u w:val="single"/>
        </w:rPr>
        <w:t>71.50</w:t>
      </w:r>
      <w:r w:rsidRPr="00C66502">
        <w:rPr>
          <w:rFonts w:ascii="宋体" w:hAnsi="宋体" w:hint="eastAsia"/>
          <w:szCs w:val="21"/>
        </w:rPr>
        <w:t>分。</w:t>
      </w:r>
    </w:p>
    <w:bookmarkEnd w:id="2"/>
    <w:p w14:paraId="458A0534" w14:textId="77777777" w:rsidR="009A5A10" w:rsidRPr="00AC166B" w:rsidRDefault="009A5A10" w:rsidP="009A5A10">
      <w:pPr>
        <w:spacing w:line="288" w:lineRule="auto"/>
        <w:rPr>
          <w:rFonts w:ascii="宋体" w:eastAsia="宋体" w:hAnsi="宋体"/>
          <w:b/>
          <w:szCs w:val="21"/>
        </w:rPr>
      </w:pPr>
      <w:r w:rsidRPr="00AC166B">
        <w:rPr>
          <w:rFonts w:ascii="宋体" w:eastAsia="宋体" w:hAnsi="宋体" w:hint="eastAsia"/>
          <w:b/>
          <w:szCs w:val="21"/>
        </w:rPr>
        <w:t>磋商资格被取消情况：</w:t>
      </w:r>
      <w:r>
        <w:rPr>
          <w:rFonts w:ascii="宋体" w:eastAsia="宋体" w:hAnsi="宋体" w:hint="eastAsia"/>
          <w:szCs w:val="21"/>
        </w:rPr>
        <w:t>无</w:t>
      </w:r>
      <w:r w:rsidRPr="00AC166B">
        <w:rPr>
          <w:rFonts w:ascii="宋体" w:eastAsia="宋体" w:hAnsi="宋体" w:hint="eastAsia"/>
          <w:bCs/>
          <w:szCs w:val="21"/>
        </w:rPr>
        <w:t>。</w:t>
      </w:r>
    </w:p>
    <w:p w14:paraId="5AF66685" w14:textId="12A004EB" w:rsidR="009A5A10" w:rsidRPr="00AC166B" w:rsidRDefault="009A5A10" w:rsidP="009A5A10">
      <w:pPr>
        <w:spacing w:line="288" w:lineRule="auto"/>
        <w:rPr>
          <w:rFonts w:ascii="宋体" w:eastAsia="宋体" w:hAnsi="宋体"/>
          <w:szCs w:val="21"/>
        </w:rPr>
      </w:pPr>
      <w:r w:rsidRPr="00AC166B">
        <w:rPr>
          <w:rFonts w:ascii="宋体" w:eastAsia="宋体" w:hAnsi="宋体" w:hint="eastAsia"/>
          <w:b/>
          <w:szCs w:val="21"/>
        </w:rPr>
        <w:t>公示期限：</w:t>
      </w:r>
      <w:r w:rsidRPr="00AC166B">
        <w:rPr>
          <w:rFonts w:ascii="宋体" w:eastAsia="宋体" w:hAnsi="宋体" w:hint="eastAsia"/>
          <w:szCs w:val="21"/>
        </w:rPr>
        <w:t>公示期为202</w:t>
      </w:r>
      <w:r>
        <w:rPr>
          <w:rFonts w:ascii="宋体" w:eastAsia="宋体" w:hAnsi="宋体" w:hint="eastAsia"/>
          <w:szCs w:val="21"/>
        </w:rPr>
        <w:t>6</w:t>
      </w:r>
      <w:r w:rsidRPr="00AC166B">
        <w:rPr>
          <w:rFonts w:ascii="宋体" w:eastAsia="宋体" w:hAnsi="宋体" w:hint="eastAsia"/>
          <w:szCs w:val="21"/>
        </w:rPr>
        <w:t>年</w:t>
      </w:r>
      <w:r>
        <w:rPr>
          <w:rFonts w:ascii="宋体" w:eastAsia="宋体" w:hAnsi="宋体" w:hint="eastAsia"/>
          <w:szCs w:val="21"/>
        </w:rPr>
        <w:t>04</w:t>
      </w:r>
      <w:r w:rsidRPr="00AC166B">
        <w:rPr>
          <w:rFonts w:ascii="宋体" w:eastAsia="宋体" w:hAnsi="宋体" w:hint="eastAsia"/>
          <w:szCs w:val="21"/>
        </w:rPr>
        <w:t>月</w:t>
      </w:r>
      <w:r>
        <w:rPr>
          <w:rFonts w:ascii="宋体" w:eastAsia="宋体" w:hAnsi="宋体" w:hint="eastAsia"/>
          <w:szCs w:val="21"/>
        </w:rPr>
        <w:t>21</w:t>
      </w:r>
      <w:r w:rsidRPr="00AC166B">
        <w:rPr>
          <w:rFonts w:ascii="宋体" w:eastAsia="宋体" w:hAnsi="宋体" w:hint="eastAsia"/>
          <w:szCs w:val="21"/>
        </w:rPr>
        <w:t>日至202</w:t>
      </w:r>
      <w:r>
        <w:rPr>
          <w:rFonts w:ascii="宋体" w:eastAsia="宋体" w:hAnsi="宋体" w:hint="eastAsia"/>
          <w:szCs w:val="21"/>
        </w:rPr>
        <w:t>6</w:t>
      </w:r>
      <w:r w:rsidRPr="00AC166B">
        <w:rPr>
          <w:rFonts w:ascii="宋体" w:eastAsia="宋体" w:hAnsi="宋体" w:hint="eastAsia"/>
          <w:szCs w:val="21"/>
        </w:rPr>
        <w:t>年</w:t>
      </w:r>
      <w:r>
        <w:rPr>
          <w:rFonts w:ascii="宋体" w:eastAsia="宋体" w:hAnsi="宋体" w:hint="eastAsia"/>
          <w:szCs w:val="21"/>
        </w:rPr>
        <w:t>04</w:t>
      </w:r>
      <w:r w:rsidRPr="00AC166B">
        <w:rPr>
          <w:rFonts w:ascii="宋体" w:eastAsia="宋体" w:hAnsi="宋体" w:hint="eastAsia"/>
          <w:szCs w:val="21"/>
        </w:rPr>
        <w:t>月</w:t>
      </w:r>
      <w:r>
        <w:rPr>
          <w:rFonts w:ascii="宋体" w:eastAsia="宋体" w:hAnsi="宋体" w:hint="eastAsia"/>
          <w:szCs w:val="21"/>
        </w:rPr>
        <w:t>22</w:t>
      </w:r>
      <w:r w:rsidRPr="00AC166B">
        <w:rPr>
          <w:rFonts w:ascii="宋体" w:eastAsia="宋体" w:hAnsi="宋体" w:hint="eastAsia"/>
          <w:szCs w:val="21"/>
        </w:rPr>
        <w:t>日。</w:t>
      </w:r>
    </w:p>
    <w:p w14:paraId="39C7D2DC" w14:textId="12A15091" w:rsidR="009A5A10" w:rsidRPr="00AC166B" w:rsidRDefault="009A5A10" w:rsidP="009A5A10">
      <w:pPr>
        <w:spacing w:line="288" w:lineRule="auto"/>
        <w:ind w:firstLineChars="200" w:firstLine="420"/>
        <w:rPr>
          <w:rFonts w:ascii="宋体" w:eastAsia="宋体" w:hAnsi="宋体"/>
          <w:szCs w:val="21"/>
        </w:rPr>
      </w:pPr>
      <w:r w:rsidRPr="00AC166B">
        <w:rPr>
          <w:rFonts w:ascii="宋体" w:eastAsia="宋体" w:hAnsi="宋体" w:cs="Times New Roman" w:hint="eastAsia"/>
          <w:szCs w:val="21"/>
        </w:rPr>
        <w:t>如有异议请于公示结束日期前向采购人或采购代理机构实名书面反映进行质疑，采购人联系人：</w:t>
      </w:r>
      <w:r w:rsidRPr="009A5A10">
        <w:rPr>
          <w:rFonts w:ascii="宋体" w:eastAsia="宋体" w:hAnsi="宋体" w:cs="宋体" w:hint="eastAsia"/>
          <w:kern w:val="0"/>
          <w:szCs w:val="21"/>
        </w:rPr>
        <w:t>陈老师、蔡老师</w:t>
      </w:r>
      <w:r w:rsidRPr="00AC166B">
        <w:rPr>
          <w:rFonts w:ascii="宋体" w:eastAsia="宋体" w:hAnsi="宋体" w:cs="宋体" w:hint="eastAsia"/>
          <w:kern w:val="0"/>
          <w:szCs w:val="21"/>
        </w:rPr>
        <w:t>（</w:t>
      </w:r>
      <w:r w:rsidRPr="009A5A10">
        <w:rPr>
          <w:rFonts w:ascii="宋体" w:eastAsia="宋体" w:hAnsi="宋体" w:cs="宋体" w:hint="eastAsia"/>
          <w:kern w:val="0"/>
          <w:szCs w:val="21"/>
        </w:rPr>
        <w:t>13354609508、15912136250、18587378284</w:t>
      </w:r>
      <w:r w:rsidRPr="00AC166B">
        <w:rPr>
          <w:rFonts w:ascii="宋体" w:eastAsia="宋体" w:hAnsi="宋体" w:cs="宋体" w:hint="eastAsia"/>
          <w:kern w:val="0"/>
          <w:szCs w:val="21"/>
        </w:rPr>
        <w:t>）</w:t>
      </w:r>
      <w:r w:rsidRPr="00AC166B">
        <w:rPr>
          <w:rFonts w:ascii="宋体" w:eastAsia="宋体" w:hAnsi="宋体" w:cs="Times New Roman" w:hint="eastAsia"/>
          <w:szCs w:val="21"/>
        </w:rPr>
        <w:t>；采购代理机构联系人：李飞（1</w:t>
      </w:r>
      <w:r w:rsidRPr="00AC166B">
        <w:rPr>
          <w:rFonts w:ascii="宋体" w:eastAsia="宋体" w:hAnsi="宋体" w:cs="Times New Roman"/>
          <w:szCs w:val="21"/>
        </w:rPr>
        <w:t>7387108295</w:t>
      </w:r>
      <w:r w:rsidRPr="00AC166B">
        <w:rPr>
          <w:rFonts w:ascii="宋体" w:eastAsia="宋体" w:hAnsi="宋体" w:cs="Times New Roman" w:hint="eastAsia"/>
          <w:szCs w:val="21"/>
        </w:rPr>
        <w:t>）。</w:t>
      </w:r>
    </w:p>
    <w:p w14:paraId="41F113E5" w14:textId="77777777" w:rsidR="009A5A10" w:rsidRPr="00AC166B" w:rsidRDefault="009A5A10" w:rsidP="009A5A10">
      <w:pPr>
        <w:spacing w:line="288" w:lineRule="auto"/>
        <w:ind w:firstLineChars="200" w:firstLine="420"/>
        <w:rPr>
          <w:rFonts w:ascii="宋体" w:eastAsia="宋体" w:hAnsi="宋体" w:cs="Times New Roman"/>
          <w:szCs w:val="21"/>
        </w:rPr>
      </w:pPr>
      <w:r w:rsidRPr="00AC166B">
        <w:rPr>
          <w:rFonts w:ascii="宋体" w:eastAsia="宋体" w:hAnsi="宋体" w:cs="Times New Roman" w:hint="eastAsia"/>
          <w:szCs w:val="21"/>
        </w:rPr>
        <w:t>如无异议，将于公示期满后确定排名第一的成交候选人为成交单位,并向成交人发出成交通知书。</w:t>
      </w:r>
    </w:p>
    <w:p w14:paraId="7B7AC008" w14:textId="77777777" w:rsidR="00ED6FF2" w:rsidRPr="009A5A10" w:rsidRDefault="00ED6FF2" w:rsidP="009A5A10">
      <w:pPr>
        <w:spacing w:line="288" w:lineRule="auto"/>
        <w:ind w:firstLineChars="200" w:firstLine="422"/>
        <w:rPr>
          <w:rFonts w:asciiTheme="minorEastAsia" w:hAnsiTheme="minorEastAsia"/>
          <w:b/>
          <w:szCs w:val="21"/>
        </w:rPr>
      </w:pPr>
    </w:p>
    <w:p w14:paraId="70C891EE" w14:textId="77777777" w:rsidR="00522A8C" w:rsidRPr="009D509C" w:rsidRDefault="00522A8C" w:rsidP="009A5A10">
      <w:pPr>
        <w:spacing w:line="288" w:lineRule="auto"/>
        <w:ind w:firstLineChars="200" w:firstLine="420"/>
        <w:rPr>
          <w:rFonts w:asciiTheme="majorEastAsia" w:eastAsiaTheme="majorEastAsia" w:hAnsiTheme="majorEastAsia" w:cs="Times New Roman"/>
          <w:szCs w:val="21"/>
        </w:rPr>
      </w:pPr>
    </w:p>
    <w:p w14:paraId="6093300D" w14:textId="371BCD5D" w:rsidR="007335C4" w:rsidRDefault="009474B4" w:rsidP="009A5A10">
      <w:pPr>
        <w:spacing w:line="288" w:lineRule="auto"/>
        <w:ind w:firstLineChars="200" w:firstLine="420"/>
        <w:jc w:val="right"/>
        <w:rPr>
          <w:rFonts w:asciiTheme="majorEastAsia" w:eastAsiaTheme="majorEastAsia" w:hAnsiTheme="majorEastAsia"/>
          <w:szCs w:val="21"/>
        </w:rPr>
      </w:pPr>
      <w:bookmarkStart w:id="3" w:name="_Hlk144130471"/>
      <w:r>
        <w:rPr>
          <w:rFonts w:asciiTheme="majorEastAsia" w:eastAsiaTheme="majorEastAsia" w:hAnsiTheme="majorEastAsia" w:hint="eastAsia"/>
          <w:szCs w:val="21"/>
        </w:rPr>
        <w:t>昆明市西山区商业投资有限公司</w:t>
      </w:r>
    </w:p>
    <w:p w14:paraId="2BA93AA9" w14:textId="77777777" w:rsidR="004A2DC2" w:rsidRPr="009D509C" w:rsidRDefault="004A2DC2" w:rsidP="009A5A10">
      <w:pPr>
        <w:spacing w:line="288" w:lineRule="auto"/>
        <w:ind w:firstLineChars="200" w:firstLine="420"/>
        <w:jc w:val="right"/>
        <w:rPr>
          <w:rFonts w:asciiTheme="majorEastAsia" w:eastAsiaTheme="majorEastAsia" w:hAnsiTheme="majorEastAsia"/>
          <w:szCs w:val="21"/>
        </w:rPr>
      </w:pPr>
    </w:p>
    <w:bookmarkEnd w:id="3"/>
    <w:p w14:paraId="09A74FF9" w14:textId="1D402C92" w:rsidR="007335C4" w:rsidRDefault="006151E2" w:rsidP="009A5A10">
      <w:pPr>
        <w:spacing w:line="288" w:lineRule="auto"/>
        <w:ind w:firstLineChars="200" w:firstLine="420"/>
        <w:jc w:val="right"/>
        <w:rPr>
          <w:rFonts w:ascii="宋体" w:eastAsia="宋体" w:hAnsi="宋体" w:cs="Calibri"/>
          <w:szCs w:val="21"/>
        </w:rPr>
      </w:pPr>
      <w:r>
        <w:rPr>
          <w:rFonts w:ascii="宋体" w:eastAsia="宋体" w:hAnsi="宋体" w:cs="Calibri" w:hint="eastAsia"/>
          <w:szCs w:val="21"/>
        </w:rPr>
        <w:t>日期：20</w:t>
      </w:r>
      <w:r>
        <w:rPr>
          <w:rFonts w:ascii="宋体" w:eastAsia="宋体" w:hAnsi="宋体" w:cs="Calibri"/>
          <w:szCs w:val="21"/>
        </w:rPr>
        <w:t>2</w:t>
      </w:r>
      <w:r w:rsidR="00753B06">
        <w:rPr>
          <w:rFonts w:ascii="宋体" w:eastAsia="宋体" w:hAnsi="宋体" w:cs="Calibri" w:hint="eastAsia"/>
          <w:szCs w:val="21"/>
        </w:rPr>
        <w:t>6</w:t>
      </w:r>
      <w:r>
        <w:rPr>
          <w:rFonts w:ascii="宋体" w:eastAsia="宋体" w:hAnsi="宋体" w:cs="Calibri" w:hint="eastAsia"/>
          <w:szCs w:val="21"/>
        </w:rPr>
        <w:t>年</w:t>
      </w:r>
      <w:r w:rsidR="00753B06">
        <w:rPr>
          <w:rFonts w:ascii="宋体" w:eastAsia="宋体" w:hAnsi="宋体" w:cs="Calibri" w:hint="eastAsia"/>
          <w:szCs w:val="21"/>
        </w:rPr>
        <w:t>0</w:t>
      </w:r>
      <w:r w:rsidR="00663EC9">
        <w:rPr>
          <w:rFonts w:ascii="宋体" w:eastAsia="宋体" w:hAnsi="宋体" w:cs="Calibri" w:hint="eastAsia"/>
          <w:szCs w:val="21"/>
        </w:rPr>
        <w:t>4</w:t>
      </w:r>
      <w:r>
        <w:rPr>
          <w:rFonts w:ascii="宋体" w:eastAsia="宋体" w:hAnsi="宋体" w:cs="Calibri" w:hint="eastAsia"/>
          <w:szCs w:val="21"/>
        </w:rPr>
        <w:t>月</w:t>
      </w:r>
      <w:r w:rsidR="009A5A10">
        <w:rPr>
          <w:rFonts w:ascii="宋体" w:eastAsia="宋体" w:hAnsi="宋体" w:cs="Calibri" w:hint="eastAsia"/>
          <w:szCs w:val="21"/>
        </w:rPr>
        <w:t>21</w:t>
      </w:r>
      <w:r>
        <w:rPr>
          <w:rFonts w:ascii="宋体" w:eastAsia="宋体" w:hAnsi="宋体" w:cs="Calibri" w:hint="eastAsia"/>
          <w:szCs w:val="21"/>
        </w:rPr>
        <w:t>日</w:t>
      </w:r>
      <w:bookmarkEnd w:id="1"/>
    </w:p>
    <w:sectPr w:rsidR="007335C4">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EC409" w14:textId="77777777" w:rsidR="00E351D8" w:rsidRDefault="00E351D8">
      <w:r>
        <w:separator/>
      </w:r>
    </w:p>
  </w:endnote>
  <w:endnote w:type="continuationSeparator" w:id="0">
    <w:p w14:paraId="6A57FBC6" w14:textId="77777777" w:rsidR="00E351D8" w:rsidRDefault="00E351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7A2AFB" w14:textId="77777777" w:rsidR="00E351D8" w:rsidRDefault="00E351D8">
      <w:r>
        <w:separator/>
      </w:r>
    </w:p>
  </w:footnote>
  <w:footnote w:type="continuationSeparator" w:id="0">
    <w:p w14:paraId="5B4B42C7" w14:textId="77777777" w:rsidR="00E351D8" w:rsidRDefault="00E351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20E0"/>
    <w:rsid w:val="00034C87"/>
    <w:rsid w:val="00036EB7"/>
    <w:rsid w:val="00044EB6"/>
    <w:rsid w:val="00045677"/>
    <w:rsid w:val="00045AF1"/>
    <w:rsid w:val="00047ACA"/>
    <w:rsid w:val="00062C68"/>
    <w:rsid w:val="00063729"/>
    <w:rsid w:val="00065885"/>
    <w:rsid w:val="00066DE5"/>
    <w:rsid w:val="00084DE2"/>
    <w:rsid w:val="0009152E"/>
    <w:rsid w:val="00096CA3"/>
    <w:rsid w:val="000A04AC"/>
    <w:rsid w:val="000A2DDE"/>
    <w:rsid w:val="000A633E"/>
    <w:rsid w:val="000B1FEB"/>
    <w:rsid w:val="000C15A6"/>
    <w:rsid w:val="000C2ECD"/>
    <w:rsid w:val="000D10BE"/>
    <w:rsid w:val="000D7F89"/>
    <w:rsid w:val="000E13F1"/>
    <w:rsid w:val="000E3AC1"/>
    <w:rsid w:val="000E5FEA"/>
    <w:rsid w:val="000F5332"/>
    <w:rsid w:val="000F59CD"/>
    <w:rsid w:val="001030C2"/>
    <w:rsid w:val="00103376"/>
    <w:rsid w:val="001046AF"/>
    <w:rsid w:val="00104E48"/>
    <w:rsid w:val="0011421B"/>
    <w:rsid w:val="00117D6B"/>
    <w:rsid w:val="00121E17"/>
    <w:rsid w:val="001242E1"/>
    <w:rsid w:val="00124521"/>
    <w:rsid w:val="0013041D"/>
    <w:rsid w:val="00130DA2"/>
    <w:rsid w:val="001313D5"/>
    <w:rsid w:val="00142B71"/>
    <w:rsid w:val="00142F81"/>
    <w:rsid w:val="001461AD"/>
    <w:rsid w:val="00150F2C"/>
    <w:rsid w:val="001547A0"/>
    <w:rsid w:val="0016666B"/>
    <w:rsid w:val="00172709"/>
    <w:rsid w:val="00174005"/>
    <w:rsid w:val="00176EDB"/>
    <w:rsid w:val="001805CF"/>
    <w:rsid w:val="00194D82"/>
    <w:rsid w:val="00195139"/>
    <w:rsid w:val="001A1A98"/>
    <w:rsid w:val="001A2D29"/>
    <w:rsid w:val="001B1CE6"/>
    <w:rsid w:val="001B2A50"/>
    <w:rsid w:val="001B59FB"/>
    <w:rsid w:val="001C784C"/>
    <w:rsid w:val="001D4A04"/>
    <w:rsid w:val="001D6768"/>
    <w:rsid w:val="001E058C"/>
    <w:rsid w:val="001E43EE"/>
    <w:rsid w:val="001F0EB1"/>
    <w:rsid w:val="001F3386"/>
    <w:rsid w:val="001F3EC0"/>
    <w:rsid w:val="00202734"/>
    <w:rsid w:val="00205482"/>
    <w:rsid w:val="00206CAE"/>
    <w:rsid w:val="00216D56"/>
    <w:rsid w:val="002209DF"/>
    <w:rsid w:val="00232EB8"/>
    <w:rsid w:val="00245E44"/>
    <w:rsid w:val="00256F16"/>
    <w:rsid w:val="00267E97"/>
    <w:rsid w:val="002735EF"/>
    <w:rsid w:val="00274269"/>
    <w:rsid w:val="00274B30"/>
    <w:rsid w:val="00277367"/>
    <w:rsid w:val="00277A5C"/>
    <w:rsid w:val="00283485"/>
    <w:rsid w:val="0028458D"/>
    <w:rsid w:val="00285EAF"/>
    <w:rsid w:val="0029049D"/>
    <w:rsid w:val="002923A0"/>
    <w:rsid w:val="002927B4"/>
    <w:rsid w:val="00295E7C"/>
    <w:rsid w:val="00297D2F"/>
    <w:rsid w:val="002A46FC"/>
    <w:rsid w:val="002A4F46"/>
    <w:rsid w:val="002B2132"/>
    <w:rsid w:val="002B3A94"/>
    <w:rsid w:val="002B4B28"/>
    <w:rsid w:val="002B7FC0"/>
    <w:rsid w:val="002B7FEC"/>
    <w:rsid w:val="002C1ED4"/>
    <w:rsid w:val="002C30B0"/>
    <w:rsid w:val="002C3DB6"/>
    <w:rsid w:val="002D1C48"/>
    <w:rsid w:val="002D5809"/>
    <w:rsid w:val="002F4F2C"/>
    <w:rsid w:val="00301836"/>
    <w:rsid w:val="00302754"/>
    <w:rsid w:val="0030354B"/>
    <w:rsid w:val="00303A9D"/>
    <w:rsid w:val="003071F5"/>
    <w:rsid w:val="00316819"/>
    <w:rsid w:val="0031700B"/>
    <w:rsid w:val="0032063C"/>
    <w:rsid w:val="003238AC"/>
    <w:rsid w:val="00326D83"/>
    <w:rsid w:val="00334107"/>
    <w:rsid w:val="00335C3D"/>
    <w:rsid w:val="0034032E"/>
    <w:rsid w:val="003511DE"/>
    <w:rsid w:val="00375772"/>
    <w:rsid w:val="003801B7"/>
    <w:rsid w:val="0038588A"/>
    <w:rsid w:val="00385D8C"/>
    <w:rsid w:val="003943F4"/>
    <w:rsid w:val="003944A5"/>
    <w:rsid w:val="003952AE"/>
    <w:rsid w:val="003A4312"/>
    <w:rsid w:val="003C0750"/>
    <w:rsid w:val="003C248F"/>
    <w:rsid w:val="003C43B9"/>
    <w:rsid w:val="003D2561"/>
    <w:rsid w:val="003D4C82"/>
    <w:rsid w:val="003E02F7"/>
    <w:rsid w:val="003E0E98"/>
    <w:rsid w:val="003E0EDE"/>
    <w:rsid w:val="003F5F21"/>
    <w:rsid w:val="004136C4"/>
    <w:rsid w:val="004158B7"/>
    <w:rsid w:val="004315DF"/>
    <w:rsid w:val="004320CF"/>
    <w:rsid w:val="0044080C"/>
    <w:rsid w:val="00441F62"/>
    <w:rsid w:val="004512E0"/>
    <w:rsid w:val="004539D6"/>
    <w:rsid w:val="00453E64"/>
    <w:rsid w:val="00455E8C"/>
    <w:rsid w:val="0046352E"/>
    <w:rsid w:val="0046684B"/>
    <w:rsid w:val="00473815"/>
    <w:rsid w:val="0047381A"/>
    <w:rsid w:val="004771C9"/>
    <w:rsid w:val="00477ED4"/>
    <w:rsid w:val="0048307A"/>
    <w:rsid w:val="00484246"/>
    <w:rsid w:val="004904AD"/>
    <w:rsid w:val="00495527"/>
    <w:rsid w:val="0049772E"/>
    <w:rsid w:val="004A0496"/>
    <w:rsid w:val="004A2DC2"/>
    <w:rsid w:val="004A5E9D"/>
    <w:rsid w:val="004A5ED7"/>
    <w:rsid w:val="004B2130"/>
    <w:rsid w:val="004B2821"/>
    <w:rsid w:val="004B57E5"/>
    <w:rsid w:val="004B6B9D"/>
    <w:rsid w:val="004C2CEC"/>
    <w:rsid w:val="004C61CF"/>
    <w:rsid w:val="004C6256"/>
    <w:rsid w:val="004C643F"/>
    <w:rsid w:val="004C66E2"/>
    <w:rsid w:val="004D16EF"/>
    <w:rsid w:val="004D682F"/>
    <w:rsid w:val="004E16FC"/>
    <w:rsid w:val="004E272D"/>
    <w:rsid w:val="004E7FB8"/>
    <w:rsid w:val="004F0F2B"/>
    <w:rsid w:val="004F1570"/>
    <w:rsid w:val="004F1FCF"/>
    <w:rsid w:val="004F7D52"/>
    <w:rsid w:val="00515C6E"/>
    <w:rsid w:val="00517647"/>
    <w:rsid w:val="005224C9"/>
    <w:rsid w:val="00522A8C"/>
    <w:rsid w:val="00522EE1"/>
    <w:rsid w:val="005234A6"/>
    <w:rsid w:val="0053692A"/>
    <w:rsid w:val="00536A67"/>
    <w:rsid w:val="00540A6F"/>
    <w:rsid w:val="00540F7B"/>
    <w:rsid w:val="00541264"/>
    <w:rsid w:val="00550F7E"/>
    <w:rsid w:val="00575F7E"/>
    <w:rsid w:val="005943A9"/>
    <w:rsid w:val="00594565"/>
    <w:rsid w:val="005A4F55"/>
    <w:rsid w:val="005B2A02"/>
    <w:rsid w:val="005B5D7E"/>
    <w:rsid w:val="005B612F"/>
    <w:rsid w:val="005C21B3"/>
    <w:rsid w:val="005D505F"/>
    <w:rsid w:val="005D5513"/>
    <w:rsid w:val="005E2A1C"/>
    <w:rsid w:val="005F0695"/>
    <w:rsid w:val="005F2639"/>
    <w:rsid w:val="005F30F5"/>
    <w:rsid w:val="0060738B"/>
    <w:rsid w:val="00607AC6"/>
    <w:rsid w:val="00611B5F"/>
    <w:rsid w:val="00611F6D"/>
    <w:rsid w:val="006151E2"/>
    <w:rsid w:val="0061622F"/>
    <w:rsid w:val="00622A92"/>
    <w:rsid w:val="00636934"/>
    <w:rsid w:val="00637F5F"/>
    <w:rsid w:val="00640029"/>
    <w:rsid w:val="00647AF4"/>
    <w:rsid w:val="00653C66"/>
    <w:rsid w:val="00655B09"/>
    <w:rsid w:val="006617A0"/>
    <w:rsid w:val="00663EC9"/>
    <w:rsid w:val="00665ABD"/>
    <w:rsid w:val="00670F54"/>
    <w:rsid w:val="00675727"/>
    <w:rsid w:val="00680816"/>
    <w:rsid w:val="006873FF"/>
    <w:rsid w:val="00692D43"/>
    <w:rsid w:val="00694F40"/>
    <w:rsid w:val="00697D5E"/>
    <w:rsid w:val="006A04A4"/>
    <w:rsid w:val="006A6485"/>
    <w:rsid w:val="006B241E"/>
    <w:rsid w:val="006C2AEA"/>
    <w:rsid w:val="006D2F98"/>
    <w:rsid w:val="006D51B4"/>
    <w:rsid w:val="006D5C22"/>
    <w:rsid w:val="006D7C84"/>
    <w:rsid w:val="006E2F48"/>
    <w:rsid w:val="006E49A2"/>
    <w:rsid w:val="006E6188"/>
    <w:rsid w:val="006E7DA7"/>
    <w:rsid w:val="006F1AE7"/>
    <w:rsid w:val="006F6D4B"/>
    <w:rsid w:val="00701186"/>
    <w:rsid w:val="00701A46"/>
    <w:rsid w:val="00702EE3"/>
    <w:rsid w:val="007067CF"/>
    <w:rsid w:val="00712330"/>
    <w:rsid w:val="007123C2"/>
    <w:rsid w:val="00717A73"/>
    <w:rsid w:val="007261AA"/>
    <w:rsid w:val="007335C4"/>
    <w:rsid w:val="007355B4"/>
    <w:rsid w:val="0074228A"/>
    <w:rsid w:val="00744F9F"/>
    <w:rsid w:val="00751FED"/>
    <w:rsid w:val="00753B06"/>
    <w:rsid w:val="00756FD5"/>
    <w:rsid w:val="007648AE"/>
    <w:rsid w:val="00764A68"/>
    <w:rsid w:val="00764A79"/>
    <w:rsid w:val="00771481"/>
    <w:rsid w:val="00771BA3"/>
    <w:rsid w:val="00772E28"/>
    <w:rsid w:val="0078046D"/>
    <w:rsid w:val="00787AED"/>
    <w:rsid w:val="00792B3E"/>
    <w:rsid w:val="007931AD"/>
    <w:rsid w:val="00796062"/>
    <w:rsid w:val="007A3AB0"/>
    <w:rsid w:val="007C3954"/>
    <w:rsid w:val="007C3A11"/>
    <w:rsid w:val="007D0776"/>
    <w:rsid w:val="007D3E70"/>
    <w:rsid w:val="007E6D54"/>
    <w:rsid w:val="007E7382"/>
    <w:rsid w:val="007E782E"/>
    <w:rsid w:val="007F64C8"/>
    <w:rsid w:val="008042C5"/>
    <w:rsid w:val="00806B2C"/>
    <w:rsid w:val="0081179C"/>
    <w:rsid w:val="00816D8B"/>
    <w:rsid w:val="00821608"/>
    <w:rsid w:val="00824B18"/>
    <w:rsid w:val="0082614E"/>
    <w:rsid w:val="008345A7"/>
    <w:rsid w:val="00836565"/>
    <w:rsid w:val="00842039"/>
    <w:rsid w:val="00850B11"/>
    <w:rsid w:val="00860788"/>
    <w:rsid w:val="00872BFF"/>
    <w:rsid w:val="00877F0A"/>
    <w:rsid w:val="00880F89"/>
    <w:rsid w:val="008905BD"/>
    <w:rsid w:val="008A1DA6"/>
    <w:rsid w:val="008A719B"/>
    <w:rsid w:val="008A7EDA"/>
    <w:rsid w:val="008C5402"/>
    <w:rsid w:val="008C5D82"/>
    <w:rsid w:val="008C64E5"/>
    <w:rsid w:val="008D248F"/>
    <w:rsid w:val="008E13C6"/>
    <w:rsid w:val="008E219B"/>
    <w:rsid w:val="008E55B2"/>
    <w:rsid w:val="008F3933"/>
    <w:rsid w:val="008F4A21"/>
    <w:rsid w:val="008F6006"/>
    <w:rsid w:val="008F6AA1"/>
    <w:rsid w:val="00901726"/>
    <w:rsid w:val="0090549D"/>
    <w:rsid w:val="00907C09"/>
    <w:rsid w:val="00925E53"/>
    <w:rsid w:val="0092600E"/>
    <w:rsid w:val="009301E9"/>
    <w:rsid w:val="00935423"/>
    <w:rsid w:val="00937426"/>
    <w:rsid w:val="00942F0C"/>
    <w:rsid w:val="00943D35"/>
    <w:rsid w:val="0094412F"/>
    <w:rsid w:val="00945CE8"/>
    <w:rsid w:val="009474B4"/>
    <w:rsid w:val="009506D3"/>
    <w:rsid w:val="00953B29"/>
    <w:rsid w:val="00955EEE"/>
    <w:rsid w:val="00961144"/>
    <w:rsid w:val="00962A58"/>
    <w:rsid w:val="009652D9"/>
    <w:rsid w:val="00972E3B"/>
    <w:rsid w:val="00980DCE"/>
    <w:rsid w:val="00982788"/>
    <w:rsid w:val="00983C21"/>
    <w:rsid w:val="009868CD"/>
    <w:rsid w:val="009A248E"/>
    <w:rsid w:val="009A5A10"/>
    <w:rsid w:val="009A6B99"/>
    <w:rsid w:val="009B09F8"/>
    <w:rsid w:val="009B44EE"/>
    <w:rsid w:val="009B50D5"/>
    <w:rsid w:val="009B5804"/>
    <w:rsid w:val="009D17A6"/>
    <w:rsid w:val="009D509C"/>
    <w:rsid w:val="009D5B79"/>
    <w:rsid w:val="009E047E"/>
    <w:rsid w:val="009E35AB"/>
    <w:rsid w:val="009F43B1"/>
    <w:rsid w:val="00A01755"/>
    <w:rsid w:val="00A1542D"/>
    <w:rsid w:val="00A15661"/>
    <w:rsid w:val="00A21C5E"/>
    <w:rsid w:val="00A46704"/>
    <w:rsid w:val="00A57544"/>
    <w:rsid w:val="00A804DF"/>
    <w:rsid w:val="00A86380"/>
    <w:rsid w:val="00A86ED3"/>
    <w:rsid w:val="00A873A2"/>
    <w:rsid w:val="00A90A43"/>
    <w:rsid w:val="00A9480C"/>
    <w:rsid w:val="00A968D4"/>
    <w:rsid w:val="00AA3989"/>
    <w:rsid w:val="00AA44B5"/>
    <w:rsid w:val="00AA6BE4"/>
    <w:rsid w:val="00AA7892"/>
    <w:rsid w:val="00AB0A63"/>
    <w:rsid w:val="00AB52C2"/>
    <w:rsid w:val="00AC38D4"/>
    <w:rsid w:val="00AD19D7"/>
    <w:rsid w:val="00AD29DE"/>
    <w:rsid w:val="00AF39A0"/>
    <w:rsid w:val="00B106D6"/>
    <w:rsid w:val="00B33E23"/>
    <w:rsid w:val="00B36BAA"/>
    <w:rsid w:val="00B439F6"/>
    <w:rsid w:val="00B5502D"/>
    <w:rsid w:val="00B63E7D"/>
    <w:rsid w:val="00B6658B"/>
    <w:rsid w:val="00B70DEE"/>
    <w:rsid w:val="00B734EB"/>
    <w:rsid w:val="00B75D9A"/>
    <w:rsid w:val="00B834AB"/>
    <w:rsid w:val="00B84968"/>
    <w:rsid w:val="00B8696E"/>
    <w:rsid w:val="00B91101"/>
    <w:rsid w:val="00B93DA7"/>
    <w:rsid w:val="00BA0431"/>
    <w:rsid w:val="00BA5C26"/>
    <w:rsid w:val="00BA6F05"/>
    <w:rsid w:val="00BC2F0F"/>
    <w:rsid w:val="00BD34D3"/>
    <w:rsid w:val="00BD5490"/>
    <w:rsid w:val="00BE3EF6"/>
    <w:rsid w:val="00C11FD6"/>
    <w:rsid w:val="00C23C1D"/>
    <w:rsid w:val="00C26325"/>
    <w:rsid w:val="00C31191"/>
    <w:rsid w:val="00C43CED"/>
    <w:rsid w:val="00C4612E"/>
    <w:rsid w:val="00C50814"/>
    <w:rsid w:val="00C55CF9"/>
    <w:rsid w:val="00C700ED"/>
    <w:rsid w:val="00C77B32"/>
    <w:rsid w:val="00C801AD"/>
    <w:rsid w:val="00C85295"/>
    <w:rsid w:val="00CA58B7"/>
    <w:rsid w:val="00CB0C16"/>
    <w:rsid w:val="00CB6F50"/>
    <w:rsid w:val="00CC44E4"/>
    <w:rsid w:val="00CC5E4D"/>
    <w:rsid w:val="00CC6B2E"/>
    <w:rsid w:val="00CD6344"/>
    <w:rsid w:val="00CE1A2A"/>
    <w:rsid w:val="00CE48B0"/>
    <w:rsid w:val="00CF0B10"/>
    <w:rsid w:val="00CF12AD"/>
    <w:rsid w:val="00CF20F7"/>
    <w:rsid w:val="00CF3CC2"/>
    <w:rsid w:val="00CF5B12"/>
    <w:rsid w:val="00D01A2E"/>
    <w:rsid w:val="00D04480"/>
    <w:rsid w:val="00D05C7E"/>
    <w:rsid w:val="00D13806"/>
    <w:rsid w:val="00D165D4"/>
    <w:rsid w:val="00D313AD"/>
    <w:rsid w:val="00D31C78"/>
    <w:rsid w:val="00D37553"/>
    <w:rsid w:val="00D41FAF"/>
    <w:rsid w:val="00D4353F"/>
    <w:rsid w:val="00D60FA7"/>
    <w:rsid w:val="00D63049"/>
    <w:rsid w:val="00D63FAC"/>
    <w:rsid w:val="00D64748"/>
    <w:rsid w:val="00D66774"/>
    <w:rsid w:val="00D70D00"/>
    <w:rsid w:val="00D74A29"/>
    <w:rsid w:val="00D7504C"/>
    <w:rsid w:val="00D85FF8"/>
    <w:rsid w:val="00D91DF4"/>
    <w:rsid w:val="00D95012"/>
    <w:rsid w:val="00DC4D20"/>
    <w:rsid w:val="00DD323E"/>
    <w:rsid w:val="00DD39CE"/>
    <w:rsid w:val="00DE2545"/>
    <w:rsid w:val="00DF63C1"/>
    <w:rsid w:val="00E01AD4"/>
    <w:rsid w:val="00E0549B"/>
    <w:rsid w:val="00E16F2D"/>
    <w:rsid w:val="00E237D0"/>
    <w:rsid w:val="00E32137"/>
    <w:rsid w:val="00E33A80"/>
    <w:rsid w:val="00E3408B"/>
    <w:rsid w:val="00E34905"/>
    <w:rsid w:val="00E351D8"/>
    <w:rsid w:val="00E4592B"/>
    <w:rsid w:val="00E46BE0"/>
    <w:rsid w:val="00E542FB"/>
    <w:rsid w:val="00E638ED"/>
    <w:rsid w:val="00E72FF9"/>
    <w:rsid w:val="00E86EA7"/>
    <w:rsid w:val="00E8724D"/>
    <w:rsid w:val="00EA2DDD"/>
    <w:rsid w:val="00EA4AE5"/>
    <w:rsid w:val="00EA6A83"/>
    <w:rsid w:val="00EA704C"/>
    <w:rsid w:val="00EB2AD9"/>
    <w:rsid w:val="00EC1023"/>
    <w:rsid w:val="00EC6023"/>
    <w:rsid w:val="00EC6712"/>
    <w:rsid w:val="00EC7F9A"/>
    <w:rsid w:val="00ED6FF2"/>
    <w:rsid w:val="00EE5255"/>
    <w:rsid w:val="00EF0D67"/>
    <w:rsid w:val="00EF2971"/>
    <w:rsid w:val="00EF5238"/>
    <w:rsid w:val="00EF7BDE"/>
    <w:rsid w:val="00F003EC"/>
    <w:rsid w:val="00F01500"/>
    <w:rsid w:val="00F02EBA"/>
    <w:rsid w:val="00F10F09"/>
    <w:rsid w:val="00F1498A"/>
    <w:rsid w:val="00F20BBD"/>
    <w:rsid w:val="00F21253"/>
    <w:rsid w:val="00F21E35"/>
    <w:rsid w:val="00F257D9"/>
    <w:rsid w:val="00F263BF"/>
    <w:rsid w:val="00F34EB4"/>
    <w:rsid w:val="00F421AE"/>
    <w:rsid w:val="00F45FB6"/>
    <w:rsid w:val="00F51E76"/>
    <w:rsid w:val="00F612CD"/>
    <w:rsid w:val="00F668B5"/>
    <w:rsid w:val="00F66BB2"/>
    <w:rsid w:val="00F72864"/>
    <w:rsid w:val="00F81E41"/>
    <w:rsid w:val="00F827B5"/>
    <w:rsid w:val="00F863B8"/>
    <w:rsid w:val="00F94AF1"/>
    <w:rsid w:val="00F951EC"/>
    <w:rsid w:val="00F96085"/>
    <w:rsid w:val="00FA43BA"/>
    <w:rsid w:val="00FC53B2"/>
    <w:rsid w:val="00FD1175"/>
    <w:rsid w:val="00FE530A"/>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4294966411</TotalTime>
  <Pages>1</Pages>
  <Words>211</Words>
  <Characters>1204</Characters>
  <Application>Microsoft Office Word</Application>
  <DocSecurity>0</DocSecurity>
  <Lines>10</Lines>
  <Paragraphs>2</Paragraphs>
  <ScaleCrop>false</ScaleCrop>
  <Company/>
  <LinksUpToDate>false</LinksUpToDate>
  <CharactersWithSpaces>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282</cp:revision>
  <cp:lastPrinted>2018-11-23T03:27:00Z</cp:lastPrinted>
  <dcterms:created xsi:type="dcterms:W3CDTF">2014-07-01T10:07:00Z</dcterms:created>
  <dcterms:modified xsi:type="dcterms:W3CDTF">2026-04-21T07:09:00Z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